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102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530"/>
        <w:gridCol w:w="1620"/>
        <w:gridCol w:w="2070"/>
        <w:gridCol w:w="1620"/>
        <w:gridCol w:w="1213"/>
      </w:tblGrid>
      <w:tr w:rsidR="00F81D9C" w:rsidRPr="005114E4" w:rsidTr="00562BE3">
        <w:trPr>
          <w:trHeight w:val="546"/>
        </w:trPr>
        <w:tc>
          <w:tcPr>
            <w:tcW w:w="90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207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E420CB" w:rsidRPr="005114E4" w:rsidTr="00562BE3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Krimet dhe Drejtësia Penale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9/8/2022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 w:rsidP="00E420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0032FBB" wp14:editId="554AE609">
                  <wp:extent cx="1098060" cy="235929"/>
                  <wp:effectExtent l="0" t="0" r="6985" b="0"/>
                  <wp:docPr id="5" name="Picture 5" descr="WhatsApp Image 2022-11-22 at 11.22.53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hatsApp Image 2022-11-22 at 11.22.53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070" b="39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178" cy="235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9/9/2022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9/8/2022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30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9/15/2022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Tjeter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9/23/2022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9/15/2022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Lindjet, Vdekjet dhe Martesat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9/16/2022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10/4/2022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Mjedisi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9/27/2022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9/23/2022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9/23/2022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9/21/2022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 w:rsidP="00E420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69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523270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523270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10/27/2022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62BE3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9/26/2022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420CB" w:rsidRPr="00427AB2" w:rsidRDefault="00E420CB" w:rsidP="008B7BA9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9/27/2022</w:t>
            </w:r>
          </w:p>
        </w:tc>
        <w:tc>
          <w:tcPr>
            <w:tcW w:w="2070" w:type="dxa"/>
            <w:shd w:val="clear" w:color="auto" w:fill="auto"/>
          </w:tcPr>
          <w:p w:rsidR="00E420CB" w:rsidRDefault="00E420CB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9/29/2022</w:t>
            </w:r>
          </w:p>
        </w:tc>
        <w:tc>
          <w:tcPr>
            <w:tcW w:w="2070" w:type="dxa"/>
            <w:shd w:val="clear" w:color="auto" w:fill="auto"/>
          </w:tcPr>
          <w:p w:rsidR="00E420CB" w:rsidRDefault="00E420CB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14025F" w:rsidP="001402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070" w:type="dxa"/>
            <w:shd w:val="clear" w:color="auto" w:fill="auto"/>
          </w:tcPr>
          <w:p w:rsidR="0014025F" w:rsidRPr="0014025F" w:rsidRDefault="0014025F" w:rsidP="0014025F">
            <w:pPr>
              <w:spacing w:after="160" w:line="256" w:lineRule="auto"/>
              <w:contextualSpacing/>
              <w:rPr>
                <w:rFonts w:eastAsia="Calibri"/>
                <w:i/>
                <w:sz w:val="12"/>
                <w:szCs w:val="12"/>
              </w:rPr>
            </w:pPr>
            <w:r w:rsidRPr="0014025F">
              <w:rPr>
                <w:sz w:val="12"/>
                <w:szCs w:val="12"/>
              </w:rPr>
              <w:t>Pse nuk u zhvillua aktiviteti i grumbullimit të të dhënave në terren të Censusit të Popullsisë dhe Banesave, i cili ishte parashikuar të mbahej këtë tetor?</w:t>
            </w:r>
            <w:r w:rsidRPr="0014025F">
              <w:rPr>
                <w:sz w:val="12"/>
                <w:szCs w:val="12"/>
              </w:rPr>
              <w:br/>
            </w:r>
          </w:p>
          <w:p w:rsidR="0014025F" w:rsidRPr="0014025F" w:rsidRDefault="0014025F" w:rsidP="0014025F">
            <w:pPr>
              <w:pStyle w:val="NoSpacing"/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  <w:r w:rsidRPr="0014025F">
              <w:rPr>
                <w:rFonts w:ascii="Times New Roman" w:hAnsi="Times New Roman"/>
                <w:i/>
                <w:sz w:val="12"/>
                <w:szCs w:val="12"/>
              </w:rPr>
              <w:t xml:space="preserve">Siç është njoftuar edhe nga INSTAT, Censi i Popullsisë dhe Banesave është shtyrë si pasojë e mos sigurimit të mjeteve për një prej proceseve, atë të grumbullimit dhe njëkohësisht monitorimit të informacionint në terren që janë tabletët. </w:t>
            </w:r>
          </w:p>
          <w:p w:rsidR="0014025F" w:rsidRPr="0014025F" w:rsidRDefault="0014025F" w:rsidP="0014025F">
            <w:pPr>
              <w:pStyle w:val="ListParagraph"/>
              <w:ind w:left="644"/>
              <w:rPr>
                <w:sz w:val="12"/>
                <w:szCs w:val="12"/>
                <w:lang w:val="sq-AL"/>
              </w:rPr>
            </w:pPr>
          </w:p>
          <w:p w:rsidR="0014025F" w:rsidRPr="0014025F" w:rsidRDefault="0014025F" w:rsidP="0014025F">
            <w:pPr>
              <w:spacing w:after="160" w:line="256" w:lineRule="auto"/>
              <w:contextualSpacing/>
              <w:rPr>
                <w:sz w:val="12"/>
                <w:szCs w:val="12"/>
              </w:rPr>
            </w:pPr>
            <w:r w:rsidRPr="0014025F">
              <w:rPr>
                <w:sz w:val="12"/>
                <w:szCs w:val="12"/>
              </w:rPr>
              <w:t>Pse nuk u zhvillua tenderi i tabletave, mjete këto të nevojshme” për grumbullimin e informacionit në terren?</w:t>
            </w:r>
          </w:p>
          <w:p w:rsidR="0014025F" w:rsidRPr="0014025F" w:rsidRDefault="0014025F" w:rsidP="0014025F">
            <w:pPr>
              <w:pStyle w:val="NoSpacing"/>
              <w:jc w:val="both"/>
              <w:rPr>
                <w:rFonts w:ascii="Times New Roman" w:hAnsi="Times New Roman"/>
                <w:i/>
                <w:sz w:val="12"/>
                <w:szCs w:val="12"/>
              </w:rPr>
            </w:pPr>
            <w:r w:rsidRPr="0014025F">
              <w:rPr>
                <w:rFonts w:ascii="Times New Roman" w:hAnsi="Times New Roman"/>
                <w:i/>
                <w:sz w:val="12"/>
                <w:szCs w:val="12"/>
              </w:rPr>
              <w:t xml:space="preserve">Mjetet për grumbullim nuk u siguruan si pasojë e anullimit të procedurës të prokurimit nga Komisioni i Prokurimit Publik. Duhet theksuar se këto tipe procedurash janë komplekse dhe kërkojnë kohë në dispozicion. </w:t>
            </w:r>
          </w:p>
          <w:p w:rsidR="00E420CB" w:rsidRDefault="00E420CB" w:rsidP="00E420C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9/29/2022</w:t>
            </w:r>
          </w:p>
        </w:tc>
        <w:tc>
          <w:tcPr>
            <w:tcW w:w="2070" w:type="dxa"/>
            <w:shd w:val="clear" w:color="auto" w:fill="auto"/>
          </w:tcPr>
          <w:p w:rsidR="00E420CB" w:rsidRDefault="00E420CB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9/29/2022</w:t>
            </w:r>
          </w:p>
        </w:tc>
        <w:tc>
          <w:tcPr>
            <w:tcW w:w="2070" w:type="dxa"/>
            <w:shd w:val="clear" w:color="auto" w:fill="auto"/>
          </w:tcPr>
          <w:p w:rsidR="00E420CB" w:rsidRDefault="00E420CB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Krimet dhe Drejtësia Penale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10/5/2022</w:t>
            </w:r>
          </w:p>
        </w:tc>
        <w:tc>
          <w:tcPr>
            <w:tcW w:w="2070" w:type="dxa"/>
            <w:shd w:val="clear" w:color="auto" w:fill="auto"/>
          </w:tcPr>
          <w:p w:rsidR="00E420CB" w:rsidRDefault="00E420CB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14025F" w:rsidP="001402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070" w:type="dxa"/>
            <w:shd w:val="clear" w:color="auto" w:fill="auto"/>
          </w:tcPr>
          <w:p w:rsidR="00E420CB" w:rsidRDefault="00E420CB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14025F" w:rsidP="001402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10/5/2022</w:t>
            </w:r>
            <w:bookmarkEnd w:id="0"/>
          </w:p>
        </w:tc>
        <w:tc>
          <w:tcPr>
            <w:tcW w:w="2070" w:type="dxa"/>
            <w:shd w:val="clear" w:color="auto" w:fill="auto"/>
          </w:tcPr>
          <w:p w:rsidR="00E420CB" w:rsidRDefault="00E420CB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9/29/2022</w:t>
            </w:r>
          </w:p>
        </w:tc>
        <w:tc>
          <w:tcPr>
            <w:tcW w:w="2070" w:type="dxa"/>
            <w:shd w:val="clear" w:color="auto" w:fill="auto"/>
          </w:tcPr>
          <w:p w:rsidR="00E420CB" w:rsidRDefault="00E420CB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9/29/2022</w:t>
            </w:r>
          </w:p>
        </w:tc>
        <w:tc>
          <w:tcPr>
            <w:tcW w:w="2070" w:type="dxa"/>
            <w:shd w:val="clear" w:color="auto" w:fill="auto"/>
          </w:tcPr>
          <w:p w:rsidR="00E420CB" w:rsidRDefault="00E420CB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9/29/2022</w:t>
            </w:r>
          </w:p>
        </w:tc>
        <w:tc>
          <w:tcPr>
            <w:tcW w:w="2070" w:type="dxa"/>
            <w:shd w:val="clear" w:color="auto" w:fill="auto"/>
          </w:tcPr>
          <w:p w:rsidR="00E420CB" w:rsidRDefault="00E420CB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9/29/2022</w:t>
            </w:r>
          </w:p>
        </w:tc>
        <w:tc>
          <w:tcPr>
            <w:tcW w:w="2070" w:type="dxa"/>
            <w:shd w:val="clear" w:color="auto" w:fill="auto"/>
          </w:tcPr>
          <w:p w:rsidR="00E420CB" w:rsidRDefault="00E420CB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9/30/2022</w:t>
            </w:r>
          </w:p>
        </w:tc>
        <w:tc>
          <w:tcPr>
            <w:tcW w:w="2070" w:type="dxa"/>
            <w:shd w:val="clear" w:color="auto" w:fill="auto"/>
          </w:tcPr>
          <w:p w:rsidR="00E420CB" w:rsidRDefault="00E420CB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420CB" w:rsidRPr="005114E4" w:rsidTr="005378BD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E420CB" w:rsidRDefault="00E420CB" w:rsidP="00B5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30-Sep-22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420CB" w:rsidRDefault="00E42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420CB" w:rsidRDefault="00E42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10/28/2022</w:t>
            </w:r>
          </w:p>
        </w:tc>
        <w:tc>
          <w:tcPr>
            <w:tcW w:w="2070" w:type="dxa"/>
            <w:shd w:val="clear" w:color="auto" w:fill="auto"/>
          </w:tcPr>
          <w:p w:rsidR="00E420CB" w:rsidRDefault="00E420CB" w:rsidP="00E420CB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420CB" w:rsidRPr="00427AB2" w:rsidRDefault="00E420CB" w:rsidP="00B5652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0137B" w:rsidRPr="00C0137B" w:rsidRDefault="00C0137B">
      <w:pPr>
        <w:rPr>
          <w:sz w:val="26"/>
        </w:rPr>
      </w:pPr>
    </w:p>
    <w:sectPr w:rsidR="00C0137B" w:rsidRPr="00C0137B" w:rsidSect="00CD6702">
      <w:footerReference w:type="default" r:id="rId10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64" w:rsidRDefault="004A1964" w:rsidP="00F81D9C">
      <w:r>
        <w:separator/>
      </w:r>
    </w:p>
  </w:endnote>
  <w:endnote w:type="continuationSeparator" w:id="0">
    <w:p w:rsidR="004A1964" w:rsidRDefault="004A1964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59" w:rsidRPr="00AA65B7" w:rsidRDefault="00E10B59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E10B59" w:rsidRPr="009715F2" w:rsidRDefault="00E10B59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64" w:rsidRDefault="004A1964" w:rsidP="00F81D9C">
      <w:r>
        <w:separator/>
      </w:r>
    </w:p>
  </w:footnote>
  <w:footnote w:type="continuationSeparator" w:id="0">
    <w:p w:rsidR="004A1964" w:rsidRDefault="004A1964" w:rsidP="00F81D9C">
      <w:r>
        <w:continuationSeparator/>
      </w:r>
    </w:p>
  </w:footnote>
  <w:footnote w:id="1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E10B59" w:rsidRDefault="00E10B59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D6037"/>
    <w:multiLevelType w:val="hybridMultilevel"/>
    <w:tmpl w:val="10AE5FEC"/>
    <w:lvl w:ilvl="0" w:tplc="88385A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80771"/>
    <w:rsid w:val="00093AEF"/>
    <w:rsid w:val="000E0F65"/>
    <w:rsid w:val="00101C4D"/>
    <w:rsid w:val="001059B6"/>
    <w:rsid w:val="0014025F"/>
    <w:rsid w:val="00167A5A"/>
    <w:rsid w:val="00195D62"/>
    <w:rsid w:val="001D6D68"/>
    <w:rsid w:val="001D7988"/>
    <w:rsid w:val="001E21A1"/>
    <w:rsid w:val="001E7400"/>
    <w:rsid w:val="00204CA4"/>
    <w:rsid w:val="00207E75"/>
    <w:rsid w:val="00252063"/>
    <w:rsid w:val="002B19D9"/>
    <w:rsid w:val="002C4C75"/>
    <w:rsid w:val="00324183"/>
    <w:rsid w:val="00353F48"/>
    <w:rsid w:val="003D388D"/>
    <w:rsid w:val="0042349A"/>
    <w:rsid w:val="00427AB2"/>
    <w:rsid w:val="004977DE"/>
    <w:rsid w:val="004A1964"/>
    <w:rsid w:val="004A4F59"/>
    <w:rsid w:val="004C3583"/>
    <w:rsid w:val="004F0B5B"/>
    <w:rsid w:val="005114E4"/>
    <w:rsid w:val="00550632"/>
    <w:rsid w:val="00562BE3"/>
    <w:rsid w:val="00601760"/>
    <w:rsid w:val="006A72B8"/>
    <w:rsid w:val="007328B6"/>
    <w:rsid w:val="007350A2"/>
    <w:rsid w:val="007703A8"/>
    <w:rsid w:val="007E493B"/>
    <w:rsid w:val="00814898"/>
    <w:rsid w:val="00822F90"/>
    <w:rsid w:val="0083363F"/>
    <w:rsid w:val="00834A12"/>
    <w:rsid w:val="00845DA0"/>
    <w:rsid w:val="00847DF9"/>
    <w:rsid w:val="008B4835"/>
    <w:rsid w:val="008B7BA9"/>
    <w:rsid w:val="008C5D64"/>
    <w:rsid w:val="009648A5"/>
    <w:rsid w:val="00997547"/>
    <w:rsid w:val="009B3B63"/>
    <w:rsid w:val="009C555D"/>
    <w:rsid w:val="009E556C"/>
    <w:rsid w:val="00A7391B"/>
    <w:rsid w:val="00A73952"/>
    <w:rsid w:val="00A762E1"/>
    <w:rsid w:val="00AA3194"/>
    <w:rsid w:val="00AC3DDF"/>
    <w:rsid w:val="00AF320A"/>
    <w:rsid w:val="00B341A6"/>
    <w:rsid w:val="00B51D51"/>
    <w:rsid w:val="00B87127"/>
    <w:rsid w:val="00BE1E92"/>
    <w:rsid w:val="00C0137B"/>
    <w:rsid w:val="00C044E6"/>
    <w:rsid w:val="00C060DD"/>
    <w:rsid w:val="00C35726"/>
    <w:rsid w:val="00C461C6"/>
    <w:rsid w:val="00C7393C"/>
    <w:rsid w:val="00C75058"/>
    <w:rsid w:val="00C96CC4"/>
    <w:rsid w:val="00CD6702"/>
    <w:rsid w:val="00D402CD"/>
    <w:rsid w:val="00D40AA5"/>
    <w:rsid w:val="00DF6C65"/>
    <w:rsid w:val="00E047E9"/>
    <w:rsid w:val="00E109E7"/>
    <w:rsid w:val="00E10B59"/>
    <w:rsid w:val="00E420CB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  <w:style w:type="paragraph" w:styleId="NoSpacing">
    <w:name w:val="No Spacing"/>
    <w:uiPriority w:val="1"/>
    <w:qFormat/>
    <w:rsid w:val="0014025F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  <w:style w:type="paragraph" w:styleId="NoSpacing">
    <w:name w:val="No Spacing"/>
    <w:uiPriority w:val="1"/>
    <w:qFormat/>
    <w:rsid w:val="0014025F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E7B0-2B78-4E6C-87CA-EA7E2FDC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Marinela Lamce</cp:lastModifiedBy>
  <cp:revision>2</cp:revision>
  <dcterms:created xsi:type="dcterms:W3CDTF">2022-11-23T15:03:00Z</dcterms:created>
  <dcterms:modified xsi:type="dcterms:W3CDTF">2022-11-23T15:03:00Z</dcterms:modified>
</cp:coreProperties>
</file>